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1C" w:rsidRPr="00F8349C" w:rsidRDefault="00AD001C" w:rsidP="00F8349C">
      <w:pPr>
        <w:rPr>
          <w:rFonts w:eastAsia="Calibri" w:cstheme="minorHAnsi"/>
          <w:b/>
          <w:sz w:val="28"/>
          <w:szCs w:val="28"/>
        </w:rPr>
      </w:pPr>
      <w:r w:rsidRPr="00F8349C">
        <w:rPr>
          <w:rFonts w:eastAsia="Calibri" w:cstheme="minorHAnsi"/>
          <w:b/>
          <w:sz w:val="28"/>
          <w:szCs w:val="28"/>
        </w:rPr>
        <w:t>Conflict of Interest Policy</w:t>
      </w:r>
      <w:r w:rsidR="00F8349C" w:rsidRPr="00F8349C">
        <w:rPr>
          <w:rFonts w:eastAsia="Calibri" w:cstheme="minorHAnsi"/>
          <w:b/>
          <w:sz w:val="28"/>
          <w:szCs w:val="28"/>
        </w:rPr>
        <w:t xml:space="preserve"> Template for Club Boards</w:t>
      </w:r>
    </w:p>
    <w:p w:rsidR="00F8349C" w:rsidRPr="00F8349C" w:rsidRDefault="00F8349C" w:rsidP="00F8349C">
      <w:pPr>
        <w:rPr>
          <w:rFonts w:cstheme="minorHAnsi"/>
          <w:i/>
          <w:color w:val="FF0000"/>
        </w:rPr>
      </w:pPr>
      <w:r w:rsidRPr="00F8349C">
        <w:rPr>
          <w:rFonts w:cstheme="minorHAnsi"/>
          <w:i/>
          <w:color w:val="FF0000"/>
        </w:rPr>
        <w:t xml:space="preserve">This template provides the basic structure for Club Board of Directors to utilize and adapt to best suite the needs of their club. </w:t>
      </w:r>
      <w:r w:rsidR="000E00D8">
        <w:rPr>
          <w:rFonts w:cstheme="minorHAnsi"/>
          <w:i/>
          <w:color w:val="FF0000"/>
        </w:rPr>
        <w:t xml:space="preserve">It is to be reviewed and approved by the Club Board prior to implementing. </w:t>
      </w:r>
      <w:r w:rsidR="000E00D8" w:rsidRPr="00BE42E1">
        <w:rPr>
          <w:rFonts w:cstheme="minorHAnsi"/>
          <w:i/>
          <w:color w:val="FF0000"/>
        </w:rPr>
        <w:t xml:space="preserve">  </w:t>
      </w:r>
      <w:bookmarkStart w:id="0" w:name="_GoBack"/>
      <w:bookmarkEnd w:id="0"/>
    </w:p>
    <w:p w:rsidR="00AD001C" w:rsidRDefault="00AD001C" w:rsidP="00AD001C">
      <w:pPr>
        <w:rPr>
          <w:rFonts w:eastAsia="Calibri" w:cstheme="minorHAnsi"/>
          <w:b/>
        </w:rPr>
      </w:pPr>
      <w:r w:rsidRPr="00F8349C">
        <w:rPr>
          <w:rFonts w:eastAsia="Calibri" w:cstheme="minorHAnsi"/>
          <w:b/>
        </w:rPr>
        <w:t xml:space="preserve">Effective Date: </w:t>
      </w:r>
      <w:r w:rsidR="00F8349C" w:rsidRPr="00F8349C">
        <w:rPr>
          <w:rFonts w:eastAsia="Calibri" w:cstheme="minorHAnsi"/>
          <w:color w:val="FF0000"/>
        </w:rPr>
        <w:t>(club to insert details)</w:t>
      </w:r>
    </w:p>
    <w:p w:rsidR="00AD001C" w:rsidRPr="00F8349C" w:rsidRDefault="00AD001C" w:rsidP="00AD001C">
      <w:pPr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Definition</w:t>
      </w:r>
    </w:p>
    <w:p w:rsidR="00AD001C" w:rsidRPr="00F8349C" w:rsidRDefault="008A5CB8" w:rsidP="007D14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349C">
        <w:rPr>
          <w:rFonts w:cstheme="minorHAnsi"/>
        </w:rPr>
        <w:t>A conflict of interest is defined as an actual or perceived interest by a Board member in an action that results in, or has the appearance of resulting in, personal, organizational, professional</w:t>
      </w:r>
      <w:r w:rsidR="00F51846" w:rsidRPr="00F8349C">
        <w:rPr>
          <w:rFonts w:cstheme="minorHAnsi"/>
        </w:rPr>
        <w:t xml:space="preserve"> or financial </w:t>
      </w:r>
      <w:r w:rsidRPr="00F8349C">
        <w:rPr>
          <w:rFonts w:cstheme="minorHAnsi"/>
        </w:rPr>
        <w:t xml:space="preserve">gain. Directors are obligated to always act in the best interest of the </w:t>
      </w:r>
      <w:r w:rsidR="00493690" w:rsidRPr="00F8349C">
        <w:rPr>
          <w:rFonts w:cstheme="minorHAnsi"/>
        </w:rPr>
        <w:t>ABC</w:t>
      </w:r>
      <w:r w:rsidRPr="00F8349C">
        <w:rPr>
          <w:rFonts w:cstheme="minorHAnsi"/>
        </w:rPr>
        <w:t xml:space="preserve"> Figure Skating Club. This obligation requires that any Director, in the performance of </w:t>
      </w:r>
      <w:r w:rsidR="00F51846" w:rsidRPr="00F8349C">
        <w:rPr>
          <w:rFonts w:cstheme="minorHAnsi"/>
        </w:rPr>
        <w:t xml:space="preserve">the </w:t>
      </w:r>
      <w:r w:rsidR="00493690" w:rsidRPr="00F8349C">
        <w:rPr>
          <w:rFonts w:cstheme="minorHAnsi"/>
        </w:rPr>
        <w:t>clubs’</w:t>
      </w:r>
      <w:r w:rsidR="00F51846" w:rsidRPr="00F8349C">
        <w:rPr>
          <w:rFonts w:cstheme="minorHAnsi"/>
        </w:rPr>
        <w:t xml:space="preserve"> </w:t>
      </w:r>
      <w:r w:rsidRPr="00F8349C">
        <w:rPr>
          <w:rFonts w:cstheme="minorHAnsi"/>
        </w:rPr>
        <w:t xml:space="preserve">duties, seek only the furtherance of the </w:t>
      </w:r>
      <w:r w:rsidR="00493690" w:rsidRPr="00F8349C">
        <w:rPr>
          <w:rFonts w:cstheme="minorHAnsi"/>
        </w:rPr>
        <w:t>ABC</w:t>
      </w:r>
      <w:r w:rsidR="00F51846" w:rsidRPr="00F8349C">
        <w:rPr>
          <w:rFonts w:cstheme="minorHAnsi"/>
        </w:rPr>
        <w:t xml:space="preserve"> Figure Skating Clubs </w:t>
      </w:r>
      <w:r w:rsidR="004C2A23" w:rsidRPr="00F8349C">
        <w:rPr>
          <w:rFonts w:cstheme="minorHAnsi"/>
        </w:rPr>
        <w:t>interest</w:t>
      </w:r>
      <w:r w:rsidRPr="00F8349C">
        <w:rPr>
          <w:rFonts w:cstheme="minorHAnsi"/>
        </w:rPr>
        <w:t>.</w:t>
      </w:r>
      <w:r w:rsidR="004C2A23" w:rsidRPr="00F8349C">
        <w:rPr>
          <w:rFonts w:cstheme="minorHAnsi"/>
        </w:rPr>
        <w:t xml:space="preserve"> </w:t>
      </w:r>
      <w:r w:rsidRPr="00F8349C">
        <w:rPr>
          <w:rFonts w:cstheme="minorHAnsi"/>
        </w:rPr>
        <w:t xml:space="preserve"> At all times, board members are prohibited from using their </w:t>
      </w:r>
      <w:r w:rsidR="00F51846" w:rsidRPr="00F8349C">
        <w:rPr>
          <w:rFonts w:cstheme="minorHAnsi"/>
        </w:rPr>
        <w:t xml:space="preserve">volunteer </w:t>
      </w:r>
      <w:r w:rsidRPr="00F8349C">
        <w:rPr>
          <w:rFonts w:cstheme="minorHAnsi"/>
        </w:rPr>
        <w:t xml:space="preserve">job title or the </w:t>
      </w:r>
      <w:r w:rsidR="00493690" w:rsidRPr="00F8349C">
        <w:rPr>
          <w:rFonts w:cstheme="minorHAnsi"/>
        </w:rPr>
        <w:t>ABC</w:t>
      </w:r>
      <w:r w:rsidR="004C2A23" w:rsidRPr="00F8349C">
        <w:rPr>
          <w:rFonts w:cstheme="minorHAnsi"/>
        </w:rPr>
        <w:t xml:space="preserve"> Figure Skating Club’s</w:t>
      </w:r>
      <w:r w:rsidRPr="00F8349C">
        <w:rPr>
          <w:rFonts w:cstheme="minorHAnsi"/>
        </w:rPr>
        <w:t xml:space="preserve"> name or property, for private profit or benefit.</w:t>
      </w:r>
    </w:p>
    <w:p w:rsidR="008A5CB8" w:rsidRPr="00F8349C" w:rsidRDefault="008A5CB8" w:rsidP="008A5CB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lang w:bidi="en-US"/>
        </w:rPr>
      </w:pPr>
    </w:p>
    <w:p w:rsidR="00AD001C" w:rsidRPr="00F8349C" w:rsidRDefault="00AD001C" w:rsidP="00AD001C">
      <w:pPr>
        <w:jc w:val="both"/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Background</w:t>
      </w:r>
    </w:p>
    <w:p w:rsidR="00AD001C" w:rsidRPr="00F8349C" w:rsidRDefault="007D14FF" w:rsidP="007D14FF">
      <w:p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lang w:bidi="en-US"/>
        </w:rPr>
        <w:t xml:space="preserve">Board members </w:t>
      </w:r>
      <w:r w:rsidR="00AD001C" w:rsidRPr="00F8349C">
        <w:rPr>
          <w:rFonts w:eastAsia="Calibri" w:cstheme="minorHAnsi"/>
          <w:lang w:bidi="en-US"/>
        </w:rPr>
        <w:t xml:space="preserve">who act on behalf of </w:t>
      </w:r>
      <w:r w:rsidRPr="00F8349C">
        <w:rPr>
          <w:rFonts w:eastAsia="Calibri" w:cstheme="minorHAnsi"/>
          <w:lang w:bidi="en-US"/>
        </w:rPr>
        <w:t xml:space="preserve">the </w:t>
      </w:r>
      <w:r w:rsidR="00493690" w:rsidRPr="00F8349C">
        <w:rPr>
          <w:rFonts w:eastAsia="Calibri" w:cstheme="minorHAnsi"/>
          <w:lang w:bidi="en-US"/>
        </w:rPr>
        <w:t>ABC</w:t>
      </w:r>
      <w:r w:rsidRPr="00F8349C">
        <w:rPr>
          <w:rFonts w:eastAsia="Calibri" w:cstheme="minorHAnsi"/>
          <w:lang w:bidi="en-US"/>
        </w:rPr>
        <w:t xml:space="preserve"> Figure Skating Club </w:t>
      </w:r>
      <w:r w:rsidR="00AD001C" w:rsidRPr="00F8349C">
        <w:rPr>
          <w:rFonts w:eastAsia="Calibri" w:cstheme="minorHAnsi"/>
          <w:lang w:bidi="en-US"/>
        </w:rPr>
        <w:t>have a duty first to th</w:t>
      </w:r>
      <w:r w:rsidRPr="00F8349C">
        <w:rPr>
          <w:rFonts w:eastAsia="Calibri" w:cstheme="minorHAnsi"/>
          <w:lang w:bidi="en-US"/>
        </w:rPr>
        <w:t xml:space="preserve">e club </w:t>
      </w:r>
      <w:r w:rsidR="00AD001C" w:rsidRPr="00F8349C">
        <w:rPr>
          <w:rFonts w:eastAsia="Calibri" w:cstheme="minorHAnsi"/>
          <w:lang w:bidi="en-US"/>
        </w:rPr>
        <w:t xml:space="preserve">and second to any personal stake they have in the operations of the </w:t>
      </w:r>
      <w:r w:rsidR="00493690" w:rsidRPr="00F8349C">
        <w:rPr>
          <w:rFonts w:eastAsia="Calibri" w:cstheme="minorHAnsi"/>
          <w:lang w:bidi="en-US"/>
        </w:rPr>
        <w:t>ABC</w:t>
      </w:r>
      <w:r w:rsidR="00C5285E" w:rsidRPr="00F8349C">
        <w:rPr>
          <w:rFonts w:eastAsia="Calibri" w:cstheme="minorHAnsi"/>
          <w:lang w:bidi="en-US"/>
        </w:rPr>
        <w:t xml:space="preserve"> Figure Skating Club</w:t>
      </w:r>
      <w:r w:rsidR="00AD001C" w:rsidRPr="00F8349C">
        <w:rPr>
          <w:rFonts w:eastAsia="Calibri" w:cstheme="minorHAnsi"/>
          <w:lang w:bidi="en-US"/>
        </w:rPr>
        <w:t>. Directors</w:t>
      </w:r>
      <w:r w:rsidRPr="00F8349C">
        <w:rPr>
          <w:rFonts w:eastAsia="Calibri" w:cstheme="minorHAnsi"/>
          <w:lang w:bidi="en-US"/>
        </w:rPr>
        <w:t xml:space="preserve"> </w:t>
      </w:r>
      <w:r w:rsidR="00AD001C" w:rsidRPr="00F8349C">
        <w:rPr>
          <w:rFonts w:eastAsia="Calibri" w:cstheme="minorHAnsi"/>
          <w:lang w:bidi="en-US"/>
        </w:rPr>
        <w:t xml:space="preserve">must not put themselves in positions where </w:t>
      </w:r>
      <w:proofErr w:type="gramStart"/>
      <w:r w:rsidR="00AD001C" w:rsidRPr="00F8349C">
        <w:rPr>
          <w:rFonts w:eastAsia="Calibri" w:cstheme="minorHAnsi"/>
          <w:lang w:bidi="en-US"/>
        </w:rPr>
        <w:t>making a decision</w:t>
      </w:r>
      <w:proofErr w:type="gramEnd"/>
      <w:r w:rsidR="00AD001C" w:rsidRPr="00F8349C">
        <w:rPr>
          <w:rFonts w:eastAsia="Calibri" w:cstheme="minorHAnsi"/>
          <w:lang w:bidi="en-US"/>
        </w:rPr>
        <w:t xml:space="preserve"> on behalf of the </w:t>
      </w:r>
      <w:r w:rsidR="00C5285E" w:rsidRPr="00F8349C">
        <w:rPr>
          <w:rFonts w:eastAsia="Calibri" w:cstheme="minorHAnsi"/>
          <w:lang w:bidi="en-US"/>
        </w:rPr>
        <w:t>club</w:t>
      </w:r>
      <w:r w:rsidR="00AD001C" w:rsidRPr="00F8349C">
        <w:rPr>
          <w:rFonts w:eastAsia="Calibri" w:cstheme="minorHAnsi"/>
          <w:lang w:bidi="en-US"/>
        </w:rPr>
        <w:t xml:space="preserve"> is connected to their own personal interests. </w:t>
      </w:r>
    </w:p>
    <w:p w:rsidR="00AD001C" w:rsidRPr="00F8349C" w:rsidRDefault="00AD001C" w:rsidP="00AD001C">
      <w:pPr>
        <w:ind w:left="360"/>
        <w:contextualSpacing/>
        <w:jc w:val="both"/>
        <w:rPr>
          <w:rFonts w:eastAsia="Calibri" w:cstheme="minorHAnsi"/>
          <w:color w:val="000000"/>
          <w:lang w:bidi="en-US"/>
        </w:rPr>
      </w:pPr>
    </w:p>
    <w:p w:rsidR="00AD001C" w:rsidRPr="00F8349C" w:rsidRDefault="00AD001C" w:rsidP="00AD001C">
      <w:pPr>
        <w:jc w:val="both"/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Purpose</w:t>
      </w:r>
    </w:p>
    <w:p w:rsidR="00AD001C" w:rsidRPr="00F8349C" w:rsidRDefault="00AD001C" w:rsidP="00F71A41">
      <w:pPr>
        <w:spacing w:after="0" w:line="240" w:lineRule="auto"/>
        <w:contextualSpacing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This Policy </w:t>
      </w:r>
      <w:r w:rsidR="00F71A41" w:rsidRPr="00F8349C">
        <w:rPr>
          <w:rFonts w:eastAsia="Calibri" w:cstheme="minorHAnsi"/>
          <w:color w:val="000000"/>
          <w:lang w:bidi="en-US"/>
        </w:rPr>
        <w:t xml:space="preserve">outlines </w:t>
      </w:r>
      <w:r w:rsidRPr="00F8349C">
        <w:rPr>
          <w:rFonts w:eastAsia="Calibri" w:cstheme="minorHAnsi"/>
          <w:color w:val="000000"/>
          <w:lang w:bidi="en-US"/>
        </w:rPr>
        <w:t xml:space="preserve">how </w:t>
      </w:r>
      <w:r w:rsidR="00F71A41" w:rsidRPr="00F8349C">
        <w:rPr>
          <w:rFonts w:eastAsia="Calibri" w:cstheme="minorHAnsi"/>
          <w:color w:val="000000"/>
          <w:lang w:bidi="en-US"/>
        </w:rPr>
        <w:t xml:space="preserve">Directors </w:t>
      </w:r>
      <w:r w:rsidRPr="00F8349C">
        <w:rPr>
          <w:rFonts w:eastAsia="Calibri" w:cstheme="minorHAnsi"/>
          <w:color w:val="000000"/>
          <w:lang w:bidi="en-US"/>
        </w:rPr>
        <w:t>will conduct themselves in matters relating to conflict of interest</w:t>
      </w:r>
      <w:r w:rsidR="00F71A41" w:rsidRPr="00F8349C">
        <w:rPr>
          <w:rFonts w:eastAsia="Calibri" w:cstheme="minorHAnsi"/>
          <w:color w:val="000000"/>
          <w:lang w:bidi="en-US"/>
        </w:rPr>
        <w:t xml:space="preserve"> and provides clarification </w:t>
      </w:r>
      <w:r w:rsidRPr="00F8349C">
        <w:rPr>
          <w:rFonts w:eastAsia="Calibri" w:cstheme="minorHAnsi"/>
          <w:color w:val="000000"/>
          <w:lang w:bidi="en-US"/>
        </w:rPr>
        <w:t xml:space="preserve">how </w:t>
      </w:r>
      <w:r w:rsidR="00F71A41" w:rsidRPr="00F8349C">
        <w:rPr>
          <w:rFonts w:eastAsia="Calibri" w:cstheme="minorHAnsi"/>
          <w:color w:val="000000"/>
          <w:lang w:bidi="en-US"/>
        </w:rPr>
        <w:t xml:space="preserve">they </w:t>
      </w:r>
      <w:r w:rsidRPr="00F8349C">
        <w:rPr>
          <w:rFonts w:eastAsia="Calibri" w:cstheme="minorHAnsi"/>
          <w:color w:val="000000"/>
          <w:lang w:bidi="en-US"/>
        </w:rPr>
        <w:t xml:space="preserve">shall make decisions in situations where conflict of interest may exist. </w:t>
      </w:r>
      <w:r w:rsidRPr="00F8349C">
        <w:rPr>
          <w:rFonts w:eastAsia="Calibri" w:cstheme="minorHAnsi"/>
          <w:lang w:bidi="en-US"/>
        </w:rPr>
        <w:t xml:space="preserve">This Policy applies to all </w:t>
      </w:r>
      <w:r w:rsidR="004057A6" w:rsidRPr="00F8349C">
        <w:rPr>
          <w:rFonts w:eastAsia="Calibri" w:cstheme="minorHAnsi"/>
          <w:color w:val="000000"/>
          <w:lang w:bidi="en-US"/>
        </w:rPr>
        <w:t>Board Members</w:t>
      </w:r>
      <w:r w:rsidRPr="00F8349C">
        <w:rPr>
          <w:rFonts w:eastAsia="Calibri" w:cstheme="minorHAnsi"/>
          <w:lang w:bidi="en-US"/>
        </w:rPr>
        <w:t>.</w:t>
      </w:r>
    </w:p>
    <w:p w:rsidR="00C5285E" w:rsidRPr="00F8349C" w:rsidRDefault="00C5285E" w:rsidP="00F71A41">
      <w:pPr>
        <w:pStyle w:val="ListParagraph"/>
        <w:rPr>
          <w:rFonts w:eastAsia="Calibri" w:cstheme="minorHAnsi"/>
          <w:lang w:bidi="en-US"/>
        </w:rPr>
      </w:pPr>
    </w:p>
    <w:p w:rsidR="00AD001C" w:rsidRPr="00F8349C" w:rsidRDefault="00AD001C" w:rsidP="00AD001C">
      <w:pPr>
        <w:jc w:val="both"/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Obligations</w:t>
      </w:r>
    </w:p>
    <w:p w:rsidR="00AD001C" w:rsidRPr="00F8349C" w:rsidRDefault="00AD001C" w:rsidP="00490D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Any real or perceived conflict of interest, whether financial or non-financial, between a </w:t>
      </w:r>
      <w:r w:rsidR="005B680B" w:rsidRPr="00F8349C">
        <w:rPr>
          <w:rFonts w:eastAsia="Calibri" w:cstheme="minorHAnsi"/>
          <w:color w:val="000000"/>
          <w:lang w:bidi="en-US"/>
        </w:rPr>
        <w:t>Director</w:t>
      </w:r>
      <w:r w:rsidRPr="00F8349C">
        <w:rPr>
          <w:rFonts w:eastAsia="Calibri" w:cstheme="minorHAnsi"/>
          <w:color w:val="000000"/>
          <w:lang w:bidi="en-US"/>
        </w:rPr>
        <w:t xml:space="preserve">’s personal interest and the interests of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DD51D3" w:rsidRPr="00F8349C">
        <w:rPr>
          <w:rFonts w:eastAsia="Calibri" w:cstheme="minorHAnsi"/>
          <w:color w:val="000000"/>
          <w:lang w:bidi="en-US"/>
        </w:rPr>
        <w:t xml:space="preserve"> Figure Skating Club</w:t>
      </w:r>
      <w:r w:rsidRPr="00F8349C">
        <w:rPr>
          <w:rFonts w:eastAsia="Calibri" w:cstheme="minorHAnsi"/>
          <w:color w:val="000000"/>
          <w:lang w:bidi="en-US"/>
        </w:rPr>
        <w:t xml:space="preserve">, shall always be resolved in favour of the </w:t>
      </w:r>
      <w:r w:rsidR="00DD51D3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>.</w:t>
      </w:r>
    </w:p>
    <w:p w:rsidR="00AD001C" w:rsidRPr="00F8349C" w:rsidRDefault="00AD001C" w:rsidP="00AD001C">
      <w:pPr>
        <w:tabs>
          <w:tab w:val="num" w:pos="360"/>
        </w:tabs>
        <w:ind w:left="360" w:hanging="360"/>
        <w:contextualSpacing/>
        <w:jc w:val="both"/>
        <w:rPr>
          <w:rFonts w:eastAsia="Calibri" w:cstheme="minorHAnsi"/>
          <w:color w:val="000000"/>
          <w:lang w:bidi="en-US"/>
        </w:rPr>
      </w:pPr>
    </w:p>
    <w:p w:rsidR="00AD001C" w:rsidRPr="00F8349C" w:rsidRDefault="00B81305" w:rsidP="00490D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Directors </w:t>
      </w:r>
      <w:r w:rsidR="00AD001C" w:rsidRPr="00F8349C">
        <w:rPr>
          <w:rFonts w:eastAsia="Calibri" w:cstheme="minorHAnsi"/>
          <w:color w:val="000000"/>
          <w:lang w:bidi="en-US"/>
        </w:rPr>
        <w:t>will not:</w:t>
      </w:r>
    </w:p>
    <w:p w:rsidR="00AD001C" w:rsidRPr="00F8349C" w:rsidRDefault="00B81305" w:rsidP="00AD0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>H</w:t>
      </w:r>
      <w:r w:rsidR="00AD001C" w:rsidRPr="00F8349C">
        <w:rPr>
          <w:rFonts w:eastAsia="Calibri" w:cstheme="minorHAnsi"/>
          <w:color w:val="000000"/>
          <w:lang w:bidi="en-US"/>
        </w:rPr>
        <w:t xml:space="preserve">ave a financial or </w:t>
      </w:r>
      <w:r w:rsidR="003F0B5B" w:rsidRPr="00F8349C">
        <w:rPr>
          <w:rFonts w:eastAsia="Calibri" w:cstheme="minorHAnsi"/>
          <w:color w:val="000000"/>
          <w:lang w:bidi="en-US"/>
        </w:rPr>
        <w:t>p</w:t>
      </w:r>
      <w:r w:rsidR="00AD001C" w:rsidRPr="00F8349C">
        <w:rPr>
          <w:rFonts w:eastAsia="Calibri" w:cstheme="minorHAnsi"/>
          <w:color w:val="000000"/>
          <w:lang w:bidi="en-US"/>
        </w:rPr>
        <w:t xml:space="preserve">ersonal </w:t>
      </w:r>
      <w:r w:rsidRPr="00F8349C">
        <w:rPr>
          <w:rFonts w:eastAsia="Calibri" w:cstheme="minorHAnsi"/>
          <w:color w:val="000000"/>
          <w:lang w:bidi="en-US"/>
        </w:rPr>
        <w:t>interest, which</w:t>
      </w:r>
      <w:r w:rsidR="00AD001C" w:rsidRPr="00F8349C">
        <w:rPr>
          <w:rFonts w:eastAsia="Calibri" w:cstheme="minorHAnsi"/>
          <w:color w:val="000000"/>
          <w:lang w:bidi="en-US"/>
        </w:rPr>
        <w:t xml:space="preserve"> is incompatible with their duties with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DD51D3" w:rsidRPr="00F8349C">
        <w:rPr>
          <w:rFonts w:eastAsia="Calibri" w:cstheme="minorHAnsi"/>
          <w:color w:val="000000"/>
          <w:lang w:bidi="en-US"/>
        </w:rPr>
        <w:t xml:space="preserve"> Figure Skating Club</w:t>
      </w:r>
      <w:r w:rsidR="00AD001C" w:rsidRPr="00F8349C">
        <w:rPr>
          <w:rFonts w:eastAsia="Calibri" w:cstheme="minorHAnsi"/>
          <w:color w:val="000000"/>
          <w:lang w:bidi="en-US"/>
        </w:rPr>
        <w:t xml:space="preserve">, unless such interest is properly disclosed to and approved by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DD51D3" w:rsidRPr="00F8349C">
        <w:rPr>
          <w:rFonts w:eastAsia="Calibri" w:cstheme="minorHAnsi"/>
          <w:color w:val="000000"/>
          <w:lang w:bidi="en-US"/>
        </w:rPr>
        <w:t xml:space="preserve"> FSC Board of Directors</w:t>
      </w:r>
      <w:r w:rsidR="00AD001C" w:rsidRPr="00F8349C">
        <w:rPr>
          <w:rFonts w:eastAsia="Calibri" w:cstheme="minorHAnsi"/>
          <w:color w:val="000000"/>
          <w:lang w:bidi="en-US"/>
        </w:rPr>
        <w:t>.</w:t>
      </w:r>
      <w:r w:rsidR="00DD51D3" w:rsidRPr="00F8349C">
        <w:rPr>
          <w:rFonts w:eastAsia="Calibri" w:cstheme="minorHAnsi"/>
          <w:color w:val="000000"/>
          <w:lang w:bidi="en-US"/>
        </w:rPr>
        <w:t xml:space="preserve"> </w:t>
      </w:r>
    </w:p>
    <w:p w:rsidR="00B81305" w:rsidRPr="00F8349C" w:rsidRDefault="00B81305" w:rsidP="00B81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>G</w:t>
      </w:r>
      <w:r w:rsidR="00AD001C" w:rsidRPr="00F8349C">
        <w:rPr>
          <w:rFonts w:eastAsia="Calibri" w:cstheme="minorHAnsi"/>
          <w:color w:val="000000"/>
          <w:lang w:bidi="en-US"/>
        </w:rPr>
        <w:t>ive preferential treatment to family members, friends, colleagues, or organizations in which their family members, friends, or colleagues have an interest, financial or otherwise.</w:t>
      </w:r>
      <w:r w:rsidRPr="00F8349C">
        <w:rPr>
          <w:rFonts w:eastAsia="Calibri" w:cstheme="minorHAnsi"/>
          <w:color w:val="000000"/>
          <w:lang w:bidi="en-US"/>
        </w:rPr>
        <w:t xml:space="preserve"> </w:t>
      </w:r>
    </w:p>
    <w:p w:rsidR="00B81305" w:rsidRPr="00F8349C" w:rsidRDefault="00B81305" w:rsidP="00B8130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>Be in a position where they are under obligation to any person who might benefit from special consideration or seek preferential treatment.</w:t>
      </w:r>
    </w:p>
    <w:p w:rsidR="00AD001C" w:rsidRPr="00F8349C" w:rsidRDefault="00AD001C" w:rsidP="00AD0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Derive personal benefit from information that they have acquired </w:t>
      </w:r>
      <w:proofErr w:type="gramStart"/>
      <w:r w:rsidRPr="00F8349C">
        <w:rPr>
          <w:rFonts w:eastAsia="Calibri" w:cstheme="minorHAnsi"/>
          <w:color w:val="000000"/>
          <w:lang w:bidi="en-US"/>
        </w:rPr>
        <w:t>during the course of</w:t>
      </w:r>
      <w:proofErr w:type="gramEnd"/>
      <w:r w:rsidRPr="00F8349C">
        <w:rPr>
          <w:rFonts w:eastAsia="Calibri" w:cstheme="minorHAnsi"/>
          <w:color w:val="000000"/>
          <w:lang w:bidi="en-US"/>
        </w:rPr>
        <w:t xml:space="preserve"> fulfilling their official duties with the </w:t>
      </w:r>
      <w:r w:rsidR="00DD51D3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>, if such information is confidential or not generally available to the public.</w:t>
      </w:r>
    </w:p>
    <w:p w:rsidR="00AD001C" w:rsidRPr="00F8349C" w:rsidRDefault="00AD001C" w:rsidP="00AD0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lastRenderedPageBreak/>
        <w:t xml:space="preserve">Without the permission of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DD51D3" w:rsidRPr="00F8349C">
        <w:rPr>
          <w:rFonts w:eastAsia="Calibri" w:cstheme="minorHAnsi"/>
          <w:color w:val="000000"/>
          <w:lang w:bidi="en-US"/>
        </w:rPr>
        <w:t xml:space="preserve"> F</w:t>
      </w:r>
      <w:r w:rsidR="00B81305" w:rsidRPr="00F8349C">
        <w:rPr>
          <w:rFonts w:eastAsia="Calibri" w:cstheme="minorHAnsi"/>
          <w:color w:val="000000"/>
          <w:lang w:bidi="en-US"/>
        </w:rPr>
        <w:t xml:space="preserve">igure </w:t>
      </w:r>
      <w:r w:rsidR="00DD51D3" w:rsidRPr="00F8349C">
        <w:rPr>
          <w:rFonts w:eastAsia="Calibri" w:cstheme="minorHAnsi"/>
          <w:color w:val="000000"/>
          <w:lang w:bidi="en-US"/>
        </w:rPr>
        <w:t>S</w:t>
      </w:r>
      <w:r w:rsidR="00B81305" w:rsidRPr="00F8349C">
        <w:rPr>
          <w:rFonts w:eastAsia="Calibri" w:cstheme="minorHAnsi"/>
          <w:color w:val="000000"/>
          <w:lang w:bidi="en-US"/>
        </w:rPr>
        <w:t xml:space="preserve">kating </w:t>
      </w:r>
      <w:r w:rsidR="00DD51D3" w:rsidRPr="00F8349C">
        <w:rPr>
          <w:rFonts w:eastAsia="Calibri" w:cstheme="minorHAnsi"/>
          <w:color w:val="000000"/>
          <w:lang w:bidi="en-US"/>
        </w:rPr>
        <w:t>C</w:t>
      </w:r>
      <w:r w:rsidR="00B81305" w:rsidRPr="00F8349C">
        <w:rPr>
          <w:rFonts w:eastAsia="Calibri" w:cstheme="minorHAnsi"/>
          <w:color w:val="000000"/>
          <w:lang w:bidi="en-US"/>
        </w:rPr>
        <w:t>lub</w:t>
      </w:r>
      <w:r w:rsidRPr="00F8349C">
        <w:rPr>
          <w:rFonts w:eastAsia="Calibri" w:cstheme="minorHAnsi"/>
          <w:color w:val="000000"/>
          <w:lang w:bidi="en-US"/>
        </w:rPr>
        <w:t xml:space="preserve">, use the </w:t>
      </w:r>
      <w:r w:rsidR="003F0B5B" w:rsidRPr="00F8349C">
        <w:rPr>
          <w:rFonts w:eastAsia="Calibri" w:cstheme="minorHAnsi"/>
          <w:color w:val="000000"/>
          <w:lang w:bidi="en-US"/>
        </w:rPr>
        <w:t>club’s</w:t>
      </w:r>
      <w:r w:rsidRPr="00F8349C">
        <w:rPr>
          <w:rFonts w:eastAsia="Calibri" w:cstheme="minorHAnsi"/>
          <w:color w:val="000000"/>
          <w:lang w:bidi="en-US"/>
        </w:rPr>
        <w:t xml:space="preserve"> property, equipment, supplies, or services for activities not associated with the performance of their duties with the </w:t>
      </w:r>
      <w:r w:rsidR="00DD51D3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>.</w:t>
      </w:r>
    </w:p>
    <w:p w:rsidR="00AD001C" w:rsidRPr="00F8349C" w:rsidRDefault="00AD001C" w:rsidP="00AD0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Place themselves in positions where they could, </w:t>
      </w:r>
      <w:proofErr w:type="gramStart"/>
      <w:r w:rsidRPr="00F8349C">
        <w:rPr>
          <w:rFonts w:eastAsia="Calibri" w:cstheme="minorHAnsi"/>
          <w:color w:val="000000"/>
          <w:lang w:bidi="en-US"/>
        </w:rPr>
        <w:t>by virtue of</w:t>
      </w:r>
      <w:proofErr w:type="gramEnd"/>
      <w:r w:rsidRPr="00F8349C">
        <w:rPr>
          <w:rFonts w:eastAsia="Calibri" w:cstheme="minorHAnsi"/>
          <w:color w:val="000000"/>
          <w:lang w:bidi="en-US"/>
        </w:rPr>
        <w:t xml:space="preserve"> being a </w:t>
      </w:r>
      <w:r w:rsidR="00DD51D3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 xml:space="preserve"> Representative, influence decisions or contracts from which they could derive any direct or indirect benefit.</w:t>
      </w:r>
    </w:p>
    <w:p w:rsidR="00AD001C" w:rsidRPr="00F8349C" w:rsidRDefault="00AD001C" w:rsidP="00AD0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Accept any gift or favour that could be construed as being given in anticipation of, or in recognition for, any special consideration granted </w:t>
      </w:r>
      <w:proofErr w:type="gramStart"/>
      <w:r w:rsidRPr="00F8349C">
        <w:rPr>
          <w:rFonts w:eastAsia="Calibri" w:cstheme="minorHAnsi"/>
          <w:color w:val="000000"/>
          <w:lang w:bidi="en-US"/>
        </w:rPr>
        <w:t>by virtue of</w:t>
      </w:r>
      <w:proofErr w:type="gramEnd"/>
      <w:r w:rsidRPr="00F8349C">
        <w:rPr>
          <w:rFonts w:eastAsia="Calibri" w:cstheme="minorHAnsi"/>
          <w:color w:val="000000"/>
          <w:lang w:bidi="en-US"/>
        </w:rPr>
        <w:t xml:space="preserve"> being a </w:t>
      </w:r>
      <w:r w:rsidR="00DD51D3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 xml:space="preserve"> Representative.</w:t>
      </w:r>
    </w:p>
    <w:p w:rsidR="00AD001C" w:rsidRPr="00F8349C" w:rsidRDefault="00AD001C" w:rsidP="00AD001C">
      <w:pPr>
        <w:ind w:left="360"/>
        <w:contextualSpacing/>
        <w:jc w:val="both"/>
        <w:rPr>
          <w:rFonts w:eastAsia="Calibri" w:cstheme="minorHAnsi"/>
          <w:color w:val="000000"/>
          <w:lang w:bidi="en-US"/>
        </w:rPr>
      </w:pPr>
    </w:p>
    <w:p w:rsidR="00493690" w:rsidRPr="00F8349C" w:rsidRDefault="00493690" w:rsidP="00AD001C">
      <w:pPr>
        <w:jc w:val="both"/>
        <w:rPr>
          <w:rFonts w:eastAsia="Calibri" w:cstheme="minorHAnsi"/>
          <w:b/>
          <w:color w:val="000000"/>
          <w:lang w:bidi="en-US"/>
        </w:rPr>
      </w:pPr>
    </w:p>
    <w:p w:rsidR="00AD001C" w:rsidRPr="00F8349C" w:rsidRDefault="00AD001C" w:rsidP="00AD001C">
      <w:pPr>
        <w:jc w:val="both"/>
        <w:rPr>
          <w:rFonts w:eastAsia="Calibri" w:cstheme="minorHAnsi"/>
          <w:b/>
          <w:color w:val="000000"/>
          <w:lang w:bidi="en-US"/>
        </w:rPr>
      </w:pPr>
      <w:r w:rsidRPr="00F8349C">
        <w:rPr>
          <w:rFonts w:eastAsia="Calibri" w:cstheme="minorHAnsi"/>
          <w:b/>
          <w:color w:val="000000"/>
          <w:lang w:bidi="en-US"/>
        </w:rPr>
        <w:t>Disclosure of Conflict of Interest</w:t>
      </w:r>
    </w:p>
    <w:p w:rsidR="00AD001C" w:rsidRPr="00F8349C" w:rsidRDefault="00AD001C" w:rsidP="002626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>Directors</w:t>
      </w:r>
      <w:r w:rsidR="00AE4F3B" w:rsidRPr="00F8349C">
        <w:rPr>
          <w:rFonts w:eastAsia="Calibri" w:cstheme="minorHAnsi"/>
          <w:color w:val="000000"/>
          <w:lang w:bidi="en-US"/>
        </w:rPr>
        <w:t xml:space="preserve"> </w:t>
      </w:r>
      <w:r w:rsidRPr="00F8349C">
        <w:rPr>
          <w:rFonts w:eastAsia="Calibri" w:cstheme="minorHAnsi"/>
          <w:color w:val="000000"/>
          <w:lang w:bidi="en-US"/>
        </w:rPr>
        <w:t xml:space="preserve">will complete a </w:t>
      </w:r>
      <w:r w:rsidRPr="00F8349C">
        <w:rPr>
          <w:rFonts w:eastAsia="Calibri" w:cstheme="minorHAnsi"/>
          <w:b/>
          <w:color w:val="000000"/>
          <w:lang w:bidi="en-US"/>
        </w:rPr>
        <w:t>Declaration Form</w:t>
      </w:r>
      <w:r w:rsidR="0026264C" w:rsidRPr="00F8349C">
        <w:rPr>
          <w:rFonts w:eastAsia="Calibri" w:cstheme="minorHAnsi"/>
          <w:b/>
          <w:color w:val="000000"/>
          <w:lang w:bidi="en-US"/>
        </w:rPr>
        <w:t xml:space="preserve"> </w:t>
      </w:r>
      <w:r w:rsidR="0026264C" w:rsidRPr="00F8349C">
        <w:rPr>
          <w:rFonts w:eastAsia="Calibri" w:cstheme="minorHAnsi"/>
          <w:color w:val="000000"/>
          <w:lang w:bidi="en-US"/>
        </w:rPr>
        <w:t>annually</w:t>
      </w:r>
      <w:r w:rsidRPr="00F8349C">
        <w:rPr>
          <w:rFonts w:eastAsia="Calibri" w:cstheme="minorHAnsi"/>
          <w:color w:val="000000"/>
          <w:lang w:bidi="en-US"/>
        </w:rPr>
        <w:t>.</w:t>
      </w:r>
    </w:p>
    <w:p w:rsidR="00AD001C" w:rsidRPr="00F8349C" w:rsidRDefault="0026264C" w:rsidP="002626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 xml:space="preserve">Directors </w:t>
      </w:r>
      <w:r w:rsidR="00AD001C" w:rsidRPr="00F8349C">
        <w:rPr>
          <w:rFonts w:eastAsia="Calibri" w:cstheme="minorHAnsi"/>
          <w:color w:val="000000"/>
          <w:lang w:bidi="en-US"/>
        </w:rPr>
        <w:t xml:space="preserve">shall disclose real or perceived conflicts of interest to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7010E5" w:rsidRPr="00F8349C">
        <w:rPr>
          <w:rFonts w:eastAsia="Calibri" w:cstheme="minorHAnsi"/>
          <w:color w:val="000000"/>
          <w:lang w:bidi="en-US"/>
        </w:rPr>
        <w:t xml:space="preserve"> FSC</w:t>
      </w:r>
      <w:r w:rsidR="00AD001C" w:rsidRPr="00F8349C">
        <w:rPr>
          <w:rFonts w:eastAsia="Calibri" w:cstheme="minorHAnsi"/>
          <w:color w:val="000000"/>
          <w:lang w:bidi="en-US"/>
        </w:rPr>
        <w:t xml:space="preserve"> Board immediately upon becoming aware that a conflict of interest may exist.</w:t>
      </w:r>
    </w:p>
    <w:p w:rsidR="00AD001C" w:rsidRPr="00F8349C" w:rsidRDefault="00AD001C" w:rsidP="00AE4F3B">
      <w:pPr>
        <w:ind w:left="360"/>
        <w:contextualSpacing/>
        <w:jc w:val="both"/>
        <w:rPr>
          <w:rFonts w:eastAsia="Calibri" w:cstheme="minorHAnsi"/>
          <w:color w:val="000000"/>
          <w:lang w:bidi="en-US"/>
        </w:rPr>
      </w:pPr>
    </w:p>
    <w:p w:rsidR="00AD001C" w:rsidRPr="00F8349C" w:rsidRDefault="00AD001C" w:rsidP="0026264C">
      <w:pPr>
        <w:jc w:val="both"/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Minimizing Conflicts of Interest in Decision-Making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color w:val="000000"/>
          <w:lang w:bidi="en-US"/>
        </w:rPr>
        <w:t>When the Board becomes aware of a potential conflict of interest, it must review the issue and determine if a conflict of interest exists.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/>
          <w:lang w:bidi="en-US"/>
        </w:rPr>
      </w:pPr>
      <w:r w:rsidRPr="00F8349C">
        <w:rPr>
          <w:rFonts w:eastAsia="Calibri" w:cstheme="minorHAnsi"/>
          <w:lang w:bidi="en-US"/>
        </w:rPr>
        <w:t xml:space="preserve">Decisions or transactions that involve a conflict of interest that has been proactively disclosed by a </w:t>
      </w:r>
      <w:r w:rsidR="0099157C" w:rsidRPr="00F8349C">
        <w:rPr>
          <w:rFonts w:eastAsia="Calibri" w:cstheme="minorHAnsi"/>
          <w:color w:val="000000"/>
          <w:lang w:bidi="en-US"/>
        </w:rPr>
        <w:t>Club</w:t>
      </w:r>
      <w:r w:rsidRPr="00F8349C">
        <w:rPr>
          <w:rFonts w:eastAsia="Calibri" w:cstheme="minorHAnsi"/>
          <w:color w:val="000000"/>
          <w:lang w:bidi="en-US"/>
        </w:rPr>
        <w:t xml:space="preserve"> </w:t>
      </w:r>
      <w:r w:rsidRPr="00F8349C">
        <w:rPr>
          <w:rFonts w:eastAsia="Calibri" w:cstheme="minorHAnsi"/>
          <w:lang w:bidi="en-US"/>
        </w:rPr>
        <w:t>Representative will be considered and decided with the following additional provisions: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The nature and extent of the Representative’s interest has been fully disclosed to the body that is considering or making the decision, and this disclosure is recorded or noted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The Representative does not participate in discussion on the matter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The Representative abstains from voting on the decision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For Board-level decisions, the Representative does not count toward quorum</w:t>
      </w:r>
    </w:p>
    <w:p w:rsidR="00AD001C" w:rsidRPr="00F8349C" w:rsidRDefault="00AD001C" w:rsidP="002626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 xml:space="preserve">The decision is confirmed to be in the best interests of the </w:t>
      </w:r>
      <w:r w:rsidR="0099157C" w:rsidRPr="00F8349C">
        <w:rPr>
          <w:rFonts w:eastAsia="Calibri" w:cstheme="minorHAnsi"/>
          <w:color w:val="000000"/>
          <w:lang w:bidi="en-US"/>
        </w:rPr>
        <w:t>club</w:t>
      </w:r>
    </w:p>
    <w:p w:rsidR="00AD001C" w:rsidRPr="00F8349C" w:rsidRDefault="00AD001C" w:rsidP="00AE4F3B">
      <w:pPr>
        <w:ind w:left="360"/>
        <w:contextualSpacing/>
        <w:jc w:val="both"/>
        <w:rPr>
          <w:rFonts w:eastAsia="Calibri" w:cstheme="minorHAnsi"/>
          <w:lang w:bidi="en-US"/>
        </w:rPr>
      </w:pPr>
    </w:p>
    <w:p w:rsidR="00AD001C" w:rsidRPr="00F8349C" w:rsidRDefault="00AD001C" w:rsidP="0026264C">
      <w:pPr>
        <w:jc w:val="both"/>
        <w:rPr>
          <w:rFonts w:eastAsia="Calibri" w:cstheme="minorHAnsi"/>
          <w:b/>
          <w:bCs/>
          <w:lang w:bidi="en-US"/>
        </w:rPr>
      </w:pPr>
      <w:r w:rsidRPr="00F8349C">
        <w:rPr>
          <w:rFonts w:eastAsia="Calibri" w:cstheme="minorHAnsi"/>
          <w:b/>
          <w:bCs/>
          <w:lang w:bidi="en-US"/>
        </w:rPr>
        <w:t>Resolving Conflict of Interest Issues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 xml:space="preserve">Any person who believes that a Representative may be in a conflict of interest situation should report the matter, in writing (or verbally if during a meeting of the Board or any committee), to the </w:t>
      </w:r>
      <w:r w:rsidR="00493690" w:rsidRPr="00F8349C">
        <w:rPr>
          <w:rFonts w:eastAsia="Calibri" w:cstheme="minorHAnsi"/>
          <w:color w:val="000000"/>
          <w:lang w:bidi="en-US"/>
        </w:rPr>
        <w:t>ABC</w:t>
      </w:r>
      <w:r w:rsidR="0099157C" w:rsidRPr="00F8349C">
        <w:rPr>
          <w:rFonts w:eastAsia="Calibri" w:cstheme="minorHAnsi"/>
          <w:color w:val="000000"/>
          <w:lang w:bidi="en-US"/>
        </w:rPr>
        <w:t xml:space="preserve"> FSC</w:t>
      </w:r>
      <w:r w:rsidRPr="00F8349C">
        <w:rPr>
          <w:rFonts w:eastAsia="Calibri" w:cstheme="minorHAnsi"/>
          <w:lang w:bidi="en-US"/>
        </w:rPr>
        <w:t xml:space="preserve"> Board who will decide appropriate measures to eliminate the conflict. The Board may apply the following actions singly or in combination for real or perceived conflicts of interest: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Removal or temporary suspension of certain responsibilities or decision-making authority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Removal or temporary suspension from a designated position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Other actions as may be considered appropriate for the real or perceived conflict of interest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8349C">
        <w:rPr>
          <w:rFonts w:cstheme="minorHAnsi"/>
        </w:rPr>
        <w:t xml:space="preserve">Any person who believes that a Representative has made a decision that was influenced by real or perceived conflict of interest may submit a complaint, in writing, to </w:t>
      </w:r>
      <w:r w:rsidRPr="00F8349C">
        <w:rPr>
          <w:rFonts w:cstheme="minorHAnsi"/>
          <w:color w:val="000000"/>
        </w:rPr>
        <w:t xml:space="preserve">the </w:t>
      </w:r>
      <w:r w:rsidR="0099157C" w:rsidRPr="00F8349C">
        <w:rPr>
          <w:rFonts w:cstheme="minorHAnsi"/>
          <w:color w:val="000000"/>
        </w:rPr>
        <w:t>Club</w:t>
      </w:r>
      <w:r w:rsidRPr="00F8349C">
        <w:rPr>
          <w:rFonts w:cstheme="minorHAnsi"/>
        </w:rPr>
        <w:t>.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Failure to comply with an action</w:t>
      </w:r>
      <w:r w:rsidR="00493690" w:rsidRPr="00F8349C">
        <w:rPr>
          <w:rFonts w:eastAsia="Calibri" w:cstheme="minorHAnsi"/>
          <w:lang w:bidi="en-US"/>
        </w:rPr>
        <w:t xml:space="preserve"> as determined by the Board may</w:t>
      </w:r>
      <w:r w:rsidRPr="00F8349C">
        <w:rPr>
          <w:rFonts w:eastAsia="Calibri" w:cstheme="minorHAnsi"/>
          <w:lang w:bidi="en-US"/>
        </w:rPr>
        <w:t xml:space="preserve"> result in automatic suspension of responsibilities</w:t>
      </w:r>
      <w:r w:rsidRPr="00F8349C">
        <w:rPr>
          <w:rFonts w:eastAsia="Calibri" w:cstheme="minorHAnsi"/>
          <w:color w:val="000000"/>
          <w:lang w:bidi="en-US"/>
        </w:rPr>
        <w:t xml:space="preserve"> </w:t>
      </w:r>
      <w:r w:rsidRPr="00F8349C">
        <w:rPr>
          <w:rFonts w:eastAsia="Calibri" w:cstheme="minorHAnsi"/>
          <w:lang w:bidi="en-US"/>
        </w:rPr>
        <w:t>until compliance occurs.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The Board may determine that an alleged real or perceived conflict of interest is of such seriousness as to warrant suspension of designated activities pending a meeting and a decision of the Board.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A Representative may resign from the Board or committee if this will successfully resolve the conflict of interest.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lastRenderedPageBreak/>
        <w:t xml:space="preserve">Any Board director who applies for a paid position (employee, contractor or professional fee-for-service arrangement) with the </w:t>
      </w:r>
      <w:r w:rsidR="0099157C" w:rsidRPr="00F8349C">
        <w:rPr>
          <w:rFonts w:eastAsia="Calibri" w:cstheme="minorHAnsi"/>
          <w:lang w:bidi="en-US"/>
        </w:rPr>
        <w:t>club</w:t>
      </w:r>
      <w:r w:rsidRPr="00F8349C">
        <w:rPr>
          <w:rFonts w:eastAsia="Calibri" w:cstheme="minorHAnsi"/>
          <w:lang w:bidi="en-US"/>
        </w:rPr>
        <w:t xml:space="preserve"> must resign from the Board prior to </w:t>
      </w:r>
      <w:proofErr w:type="gramStart"/>
      <w:r w:rsidRPr="00F8349C">
        <w:rPr>
          <w:rFonts w:eastAsia="Calibri" w:cstheme="minorHAnsi"/>
          <w:lang w:bidi="en-US"/>
        </w:rPr>
        <w:t>submitting an application</w:t>
      </w:r>
      <w:proofErr w:type="gramEnd"/>
      <w:r w:rsidRPr="00F8349C">
        <w:rPr>
          <w:rFonts w:eastAsia="Calibri" w:cstheme="minorHAnsi"/>
          <w:lang w:bidi="en-US"/>
        </w:rPr>
        <w:t xml:space="preserve"> for the position.</w:t>
      </w:r>
    </w:p>
    <w:p w:rsidR="00AD001C" w:rsidRPr="00F8349C" w:rsidRDefault="00AD001C" w:rsidP="002626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lang w:bidi="en-US"/>
        </w:rPr>
      </w:pPr>
      <w:r w:rsidRPr="00F8349C">
        <w:rPr>
          <w:rFonts w:eastAsia="Calibri" w:cstheme="minorHAnsi"/>
          <w:lang w:bidi="en-US"/>
        </w:rPr>
        <w:t>If unsuccessful in the employment competition, the former director may let their name stand for re-election to the Board at the next Annual General Meeting.</w:t>
      </w:r>
    </w:p>
    <w:p w:rsidR="00D6335C" w:rsidRPr="00F8349C" w:rsidRDefault="00D6335C" w:rsidP="00AD001C">
      <w:pPr>
        <w:rPr>
          <w:rFonts w:cstheme="minorHAnsi"/>
        </w:rPr>
      </w:pPr>
    </w:p>
    <w:p w:rsidR="00AD001C" w:rsidRPr="00F8349C" w:rsidRDefault="00AD001C" w:rsidP="00AD001C">
      <w:pPr>
        <w:rPr>
          <w:rFonts w:cstheme="minorHAnsi"/>
        </w:rPr>
      </w:pPr>
      <w:r w:rsidRPr="00F8349C">
        <w:rPr>
          <w:rFonts w:cstheme="minorHAnsi"/>
        </w:rPr>
        <w:t xml:space="preserve">Approved by the Board: </w:t>
      </w:r>
      <w:r w:rsidR="00F8349C" w:rsidRPr="00F8349C">
        <w:rPr>
          <w:rFonts w:eastAsia="Calibri" w:cstheme="minorHAnsi"/>
          <w:color w:val="FF0000"/>
        </w:rPr>
        <w:t>(club to insert details)</w:t>
      </w:r>
    </w:p>
    <w:p w:rsidR="00BF4D98" w:rsidRPr="00F8349C" w:rsidRDefault="00AD001C">
      <w:pPr>
        <w:rPr>
          <w:rFonts w:cstheme="minorHAnsi"/>
        </w:rPr>
      </w:pPr>
      <w:r w:rsidRPr="00F8349C">
        <w:rPr>
          <w:rFonts w:cstheme="minorHAnsi"/>
        </w:rPr>
        <w:t>Reviewed or revised:</w:t>
      </w:r>
      <w:r w:rsidR="00F8349C" w:rsidRPr="00F8349C">
        <w:rPr>
          <w:rFonts w:eastAsia="Calibri" w:cstheme="minorHAnsi"/>
          <w:color w:val="FF0000"/>
        </w:rPr>
        <w:t xml:space="preserve"> (club to insert details)</w:t>
      </w:r>
    </w:p>
    <w:sectPr w:rsidR="00BF4D98" w:rsidRPr="00F8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09D"/>
    <w:multiLevelType w:val="hybridMultilevel"/>
    <w:tmpl w:val="83700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ED9"/>
    <w:multiLevelType w:val="hybridMultilevel"/>
    <w:tmpl w:val="7F22D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C4698"/>
    <w:multiLevelType w:val="hybridMultilevel"/>
    <w:tmpl w:val="F15633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C0A"/>
    <w:multiLevelType w:val="hybridMultilevel"/>
    <w:tmpl w:val="B9907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48A9"/>
    <w:multiLevelType w:val="hybridMultilevel"/>
    <w:tmpl w:val="6AFE01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10A"/>
    <w:multiLevelType w:val="hybridMultilevel"/>
    <w:tmpl w:val="2512A292"/>
    <w:lvl w:ilvl="0" w:tplc="E5DE17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44F5"/>
    <w:multiLevelType w:val="hybridMultilevel"/>
    <w:tmpl w:val="47502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7A9"/>
    <w:multiLevelType w:val="hybridMultilevel"/>
    <w:tmpl w:val="35661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833AB"/>
    <w:multiLevelType w:val="hybridMultilevel"/>
    <w:tmpl w:val="B7DE7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4DD0"/>
    <w:multiLevelType w:val="hybridMultilevel"/>
    <w:tmpl w:val="E632B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041A"/>
    <w:multiLevelType w:val="hybridMultilevel"/>
    <w:tmpl w:val="D8A6EF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C183A"/>
    <w:multiLevelType w:val="hybridMultilevel"/>
    <w:tmpl w:val="81DE8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52BC"/>
    <w:multiLevelType w:val="hybridMultilevel"/>
    <w:tmpl w:val="FA38E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090003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3" w15:restartNumberingAfterBreak="0">
    <w:nsid w:val="7EA43AA3"/>
    <w:multiLevelType w:val="hybridMultilevel"/>
    <w:tmpl w:val="43EE6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98"/>
    <w:rsid w:val="00065AE7"/>
    <w:rsid w:val="000E00D8"/>
    <w:rsid w:val="0026264C"/>
    <w:rsid w:val="00311296"/>
    <w:rsid w:val="003F0B5B"/>
    <w:rsid w:val="004057A6"/>
    <w:rsid w:val="00462443"/>
    <w:rsid w:val="00490D1C"/>
    <w:rsid w:val="00493690"/>
    <w:rsid w:val="004C2A23"/>
    <w:rsid w:val="005B680B"/>
    <w:rsid w:val="007010E5"/>
    <w:rsid w:val="007D14FF"/>
    <w:rsid w:val="00825EC5"/>
    <w:rsid w:val="008A4310"/>
    <w:rsid w:val="008A5CB8"/>
    <w:rsid w:val="008D48C0"/>
    <w:rsid w:val="0099157C"/>
    <w:rsid w:val="00AD001C"/>
    <w:rsid w:val="00AE4F3B"/>
    <w:rsid w:val="00AE7A04"/>
    <w:rsid w:val="00B26F2F"/>
    <w:rsid w:val="00B81305"/>
    <w:rsid w:val="00BF4D98"/>
    <w:rsid w:val="00C2450A"/>
    <w:rsid w:val="00C5285E"/>
    <w:rsid w:val="00D6335C"/>
    <w:rsid w:val="00DD51D3"/>
    <w:rsid w:val="00E17449"/>
    <w:rsid w:val="00E501EA"/>
    <w:rsid w:val="00F51846"/>
    <w:rsid w:val="00F71A41"/>
    <w:rsid w:val="00F8349C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6C2A"/>
  <w15:docId w15:val="{C5CFD3FB-FF2E-44ED-8F1A-1A72F9CF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ACD1-668B-4F98-A9E4-E360736A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monique.moore</dc:creator>
  <cp:lastModifiedBy>50years@skateabnwtnun.ca</cp:lastModifiedBy>
  <cp:revision>2</cp:revision>
  <cp:lastPrinted>2017-07-12T20:03:00Z</cp:lastPrinted>
  <dcterms:created xsi:type="dcterms:W3CDTF">2019-01-21T23:47:00Z</dcterms:created>
  <dcterms:modified xsi:type="dcterms:W3CDTF">2019-01-21T23:47:00Z</dcterms:modified>
</cp:coreProperties>
</file>